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A" w:rsidRPr="00D72700" w:rsidRDefault="004E5BA2" w:rsidP="0039196A">
      <w:pPr>
        <w:jc w:val="center"/>
        <w:rPr>
          <w:sz w:val="36"/>
        </w:rPr>
      </w:pPr>
      <w:r>
        <w:rPr>
          <w:sz w:val="36"/>
        </w:rPr>
        <w:t>202</w:t>
      </w:r>
      <w:r w:rsidR="00EB0324">
        <w:rPr>
          <w:sz w:val="36"/>
        </w:rPr>
        <w:t>2</w:t>
      </w:r>
      <w:r w:rsidR="0044794D" w:rsidRPr="00D72700">
        <w:rPr>
          <w:sz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4678"/>
        <w:gridCol w:w="2799"/>
      </w:tblGrid>
      <w:tr w:rsidR="0039196A" w:rsidTr="00DB0ED1">
        <w:tc>
          <w:tcPr>
            <w:tcW w:w="988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9196A" w:rsidRPr="003D3DB9" w:rsidRDefault="0039196A" w:rsidP="00DB0ED1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39196A" w:rsidTr="00C77333">
        <w:tc>
          <w:tcPr>
            <w:tcW w:w="14560" w:type="dxa"/>
            <w:gridSpan w:val="6"/>
            <w:shd w:val="clear" w:color="auto" w:fill="auto"/>
          </w:tcPr>
          <w:p w:rsidR="0039196A" w:rsidRDefault="0039196A" w:rsidP="00C77333">
            <w:pPr>
              <w:jc w:val="center"/>
              <w:rPr>
                <w:color w:val="000000"/>
              </w:rPr>
            </w:pPr>
            <w:r w:rsidRPr="003D3DB9">
              <w:rPr>
                <w:b/>
              </w:rPr>
              <w:t>ПАТЕНТЫ НА ПОЛЕЗНЫЕ МОДЕЛИ</w:t>
            </w:r>
          </w:p>
        </w:tc>
      </w:tr>
      <w:tr w:rsidR="00EB0324" w:rsidTr="004E5BA2">
        <w:tc>
          <w:tcPr>
            <w:tcW w:w="988" w:type="dxa"/>
            <w:shd w:val="clear" w:color="auto" w:fill="auto"/>
            <w:vAlign w:val="center"/>
          </w:tcPr>
          <w:p w:rsidR="00EB0324" w:rsidRDefault="00EB0324" w:rsidP="00EB0324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B0324" w:rsidRDefault="00EB0324" w:rsidP="00EB0324">
            <w:pPr>
              <w:rPr>
                <w:rStyle w:val="nobr1"/>
              </w:rPr>
            </w:pPr>
            <w:r>
              <w:rPr>
                <w:rStyle w:val="nobr1"/>
              </w:rPr>
              <w:t>№ 215132</w:t>
            </w:r>
          </w:p>
          <w:p w:rsidR="00EB0324" w:rsidRPr="000466BC" w:rsidRDefault="00EB0324" w:rsidP="00EB0324">
            <w:r w:rsidRPr="000466BC">
              <w:t>E21B 17/10 </w:t>
            </w:r>
          </w:p>
          <w:p w:rsidR="00EB0324" w:rsidRDefault="00EB0324" w:rsidP="00EB0324">
            <w:pPr>
              <w:rPr>
                <w:rStyle w:val="nobr1"/>
              </w:rPr>
            </w:pPr>
          </w:p>
          <w:p w:rsidR="00EB0324" w:rsidRDefault="00EB0324" w:rsidP="00EB0324">
            <w:pPr>
              <w:rPr>
                <w:rStyle w:val="nobr1"/>
              </w:rPr>
            </w:pPr>
            <w:r>
              <w:rPr>
                <w:rStyle w:val="nobr1"/>
              </w:rPr>
              <w:t>БНГС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324" w:rsidRDefault="00EB0324" w:rsidP="00EB0324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25.08.2022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324" w:rsidRDefault="00EB0324" w:rsidP="00EB0324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30.11.2022</w:t>
            </w:r>
          </w:p>
        </w:tc>
        <w:tc>
          <w:tcPr>
            <w:tcW w:w="4678" w:type="dxa"/>
            <w:vAlign w:val="center"/>
          </w:tcPr>
          <w:p w:rsidR="00EB0324" w:rsidRDefault="00EB0324" w:rsidP="00EB0324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Центратор</w:t>
            </w:r>
            <w:proofErr w:type="spellEnd"/>
            <w:r>
              <w:rPr>
                <w:rStyle w:val="nobr1"/>
              </w:rPr>
              <w:t xml:space="preserve"> – </w:t>
            </w:r>
            <w:proofErr w:type="spellStart"/>
            <w:r>
              <w:rPr>
                <w:rStyle w:val="nobr1"/>
              </w:rPr>
              <w:t>турбулизатор</w:t>
            </w:r>
            <w:proofErr w:type="spellEnd"/>
            <w:r>
              <w:rPr>
                <w:rStyle w:val="nobr1"/>
              </w:rPr>
              <w:t xml:space="preserve"> для бурильных труб</w:t>
            </w:r>
          </w:p>
        </w:tc>
        <w:tc>
          <w:tcPr>
            <w:tcW w:w="2799" w:type="dxa"/>
            <w:vAlign w:val="center"/>
          </w:tcPr>
          <w:p w:rsidR="00EB0324" w:rsidRDefault="00EB0324" w:rsidP="00EB0324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Бабичев</w:t>
            </w:r>
            <w:proofErr w:type="spellEnd"/>
            <w:r>
              <w:rPr>
                <w:rStyle w:val="nobr1"/>
              </w:rPr>
              <w:t xml:space="preserve"> И.Н.,</w:t>
            </w:r>
          </w:p>
          <w:p w:rsidR="00EB0324" w:rsidRDefault="00EB0324" w:rsidP="00EB0324">
            <w:pPr>
              <w:rPr>
                <w:rStyle w:val="nobr1"/>
              </w:rPr>
            </w:pPr>
            <w:r>
              <w:rPr>
                <w:rStyle w:val="nobr1"/>
              </w:rPr>
              <w:t>Дьяконов А.А.,</w:t>
            </w:r>
          </w:p>
          <w:p w:rsidR="00EB0324" w:rsidRDefault="00EB0324" w:rsidP="00EB0324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Хузина</w:t>
            </w:r>
            <w:proofErr w:type="spellEnd"/>
            <w:r>
              <w:rPr>
                <w:rStyle w:val="nobr1"/>
              </w:rPr>
              <w:t xml:space="preserve"> Л.Б., </w:t>
            </w:r>
            <w:proofErr w:type="spellStart"/>
            <w:r>
              <w:rPr>
                <w:rStyle w:val="nobr1"/>
              </w:rPr>
              <w:t>Набиуллин</w:t>
            </w:r>
            <w:proofErr w:type="spellEnd"/>
            <w:r>
              <w:rPr>
                <w:rStyle w:val="nobr1"/>
              </w:rPr>
              <w:t xml:space="preserve"> Д.Р.,</w:t>
            </w:r>
          </w:p>
          <w:p w:rsidR="00EB0324" w:rsidRDefault="00EB0324" w:rsidP="00EB0324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Хузин</w:t>
            </w:r>
            <w:proofErr w:type="spellEnd"/>
            <w:r>
              <w:rPr>
                <w:rStyle w:val="nobr1"/>
              </w:rPr>
              <w:t xml:space="preserve"> Б.А.</w:t>
            </w:r>
          </w:p>
        </w:tc>
      </w:tr>
    </w:tbl>
    <w:p w:rsidR="002C5ECB" w:rsidRDefault="002C5ECB">
      <w:bookmarkStart w:id="0" w:name="_GoBack"/>
      <w:bookmarkEnd w:id="0"/>
    </w:p>
    <w:sectPr w:rsidR="002C5ECB" w:rsidSect="003919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4E6"/>
    <w:multiLevelType w:val="multilevel"/>
    <w:tmpl w:val="F6F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91D"/>
    <w:multiLevelType w:val="hybridMultilevel"/>
    <w:tmpl w:val="FAB6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0B2E"/>
    <w:multiLevelType w:val="multilevel"/>
    <w:tmpl w:val="1E2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C0905"/>
    <w:multiLevelType w:val="hybridMultilevel"/>
    <w:tmpl w:val="6DB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5"/>
    <w:rsid w:val="002C5ECB"/>
    <w:rsid w:val="0039196A"/>
    <w:rsid w:val="0044794D"/>
    <w:rsid w:val="004E5BA2"/>
    <w:rsid w:val="00AD73B5"/>
    <w:rsid w:val="00D20B3A"/>
    <w:rsid w:val="00D40818"/>
    <w:rsid w:val="00D72700"/>
    <w:rsid w:val="00DB0ED1"/>
    <w:rsid w:val="00EB0324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CE26"/>
  <w15:chartTrackingRefBased/>
  <w15:docId w15:val="{5867B28D-09C6-4CD7-B2B8-9ABAC57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39196A"/>
  </w:style>
  <w:style w:type="character" w:styleId="a4">
    <w:name w:val="Hyperlink"/>
    <w:basedOn w:val="a0"/>
    <w:uiPriority w:val="99"/>
    <w:semiHidden/>
    <w:unhideWhenUsed/>
    <w:rsid w:val="00DB0ED1"/>
    <w:rPr>
      <w:color w:val="0000FF"/>
      <w:u w:val="single"/>
    </w:rPr>
  </w:style>
  <w:style w:type="character" w:customStyle="1" w:styleId="i">
    <w:name w:val="i"/>
    <w:basedOn w:val="a0"/>
    <w:rsid w:val="00DB0ED1"/>
  </w:style>
  <w:style w:type="paragraph" w:styleId="a5">
    <w:name w:val="List Paragraph"/>
    <w:basedOn w:val="a"/>
    <w:uiPriority w:val="34"/>
    <w:qFormat/>
    <w:rsid w:val="00DB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10</cp:revision>
  <dcterms:created xsi:type="dcterms:W3CDTF">2019-01-15T13:09:00Z</dcterms:created>
  <dcterms:modified xsi:type="dcterms:W3CDTF">2023-01-13T10:41:00Z</dcterms:modified>
</cp:coreProperties>
</file>