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EED" w:rsidRDefault="00D51EED" w:rsidP="00A35482">
      <w:pPr>
        <w:ind w:firstLine="567"/>
        <w:jc w:val="both"/>
        <w:rPr>
          <w:sz w:val="28"/>
          <w:szCs w:val="28"/>
        </w:rPr>
      </w:pPr>
    </w:p>
    <w:p w:rsidR="00D51EED" w:rsidRDefault="00D51EED" w:rsidP="00D51EED">
      <w:pPr>
        <w:jc w:val="both"/>
        <w:rPr>
          <w:sz w:val="28"/>
          <w:szCs w:val="28"/>
        </w:rPr>
      </w:pPr>
      <w:bookmarkStart w:id="0" w:name="_GoBack"/>
      <w:r>
        <w:rPr>
          <w:rFonts w:eastAsia="Times New Roman"/>
          <w:noProof/>
          <w:sz w:val="28"/>
          <w:szCs w:val="28"/>
        </w:rPr>
        <w:drawing>
          <wp:inline distT="0" distB="0" distL="0" distR="0" wp14:anchorId="20E06E22" wp14:editId="5CEDBF94">
            <wp:extent cx="1859280" cy="278638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51EED" w:rsidRPr="00DD5238" w:rsidRDefault="00D51EED" w:rsidP="00D51EED">
      <w:pPr>
        <w:widowControl/>
        <w:tabs>
          <w:tab w:val="left" w:pos="2268"/>
        </w:tabs>
        <w:autoSpaceDE/>
        <w:autoSpaceDN/>
        <w:adjustRightInd/>
        <w:contextualSpacing/>
        <w:jc w:val="both"/>
        <w:rPr>
          <w:rFonts w:eastAsia="Times New Roman"/>
          <w:sz w:val="24"/>
          <w:szCs w:val="24"/>
        </w:rPr>
      </w:pPr>
      <w:r w:rsidRPr="00DD5238">
        <w:rPr>
          <w:rFonts w:eastAsia="Times New Roman"/>
          <w:sz w:val="24"/>
          <w:szCs w:val="24"/>
        </w:rPr>
        <w:t>Галеев А.С.</w:t>
      </w:r>
    </w:p>
    <w:p w:rsidR="00D51EED" w:rsidRDefault="00D51EED" w:rsidP="00A35482">
      <w:pPr>
        <w:ind w:firstLine="567"/>
        <w:jc w:val="both"/>
        <w:rPr>
          <w:sz w:val="28"/>
          <w:szCs w:val="28"/>
        </w:rPr>
      </w:pPr>
    </w:p>
    <w:p w:rsidR="000E4164" w:rsidRDefault="000E4164" w:rsidP="00A35482">
      <w:pPr>
        <w:ind w:firstLine="567"/>
        <w:jc w:val="both"/>
        <w:rPr>
          <w:rFonts w:eastAsia="Times New Roman"/>
          <w:sz w:val="28"/>
          <w:szCs w:val="28"/>
        </w:rPr>
      </w:pPr>
      <w:r w:rsidRPr="00DC141C">
        <w:rPr>
          <w:sz w:val="28"/>
          <w:szCs w:val="28"/>
        </w:rPr>
        <w:t>При кафедре</w:t>
      </w:r>
      <w:r w:rsidR="00585D95">
        <w:rPr>
          <w:sz w:val="28"/>
          <w:szCs w:val="28"/>
        </w:rPr>
        <w:t xml:space="preserve"> НГО и ТМ</w:t>
      </w:r>
      <w:r w:rsidRPr="00DC141C">
        <w:rPr>
          <w:sz w:val="28"/>
          <w:szCs w:val="28"/>
        </w:rPr>
        <w:t xml:space="preserve"> </w:t>
      </w:r>
      <w:r w:rsidR="00236C12">
        <w:rPr>
          <w:sz w:val="28"/>
          <w:szCs w:val="28"/>
        </w:rPr>
        <w:t xml:space="preserve">функционирует </w:t>
      </w:r>
      <w:r w:rsidR="00A35482">
        <w:rPr>
          <w:sz w:val="28"/>
          <w:szCs w:val="28"/>
        </w:rPr>
        <w:t>научная</w:t>
      </w:r>
      <w:r w:rsidRPr="00DC141C">
        <w:rPr>
          <w:sz w:val="28"/>
          <w:szCs w:val="28"/>
        </w:rPr>
        <w:t xml:space="preserve"> школ</w:t>
      </w:r>
      <w:r w:rsidR="00A35482">
        <w:rPr>
          <w:sz w:val="28"/>
          <w:szCs w:val="28"/>
        </w:rPr>
        <w:t>а</w:t>
      </w:r>
      <w:r w:rsidRPr="00DC141C">
        <w:rPr>
          <w:rFonts w:eastAsia="Times New Roman"/>
          <w:sz w:val="28"/>
          <w:szCs w:val="28"/>
        </w:rPr>
        <w:t xml:space="preserve"> «</w:t>
      </w:r>
      <w:r w:rsidR="00A35482">
        <w:rPr>
          <w:rFonts w:eastAsia="Times New Roman"/>
          <w:sz w:val="28"/>
          <w:szCs w:val="28"/>
        </w:rPr>
        <w:t xml:space="preserve">Исследование вопросов </w:t>
      </w:r>
      <w:r w:rsidRPr="00DC141C">
        <w:rPr>
          <w:rFonts w:eastAsia="Times New Roman"/>
          <w:sz w:val="28"/>
          <w:szCs w:val="28"/>
        </w:rPr>
        <w:t xml:space="preserve">эксплуатации </w:t>
      </w:r>
      <w:r w:rsidR="00A35482">
        <w:rPr>
          <w:rFonts w:eastAsia="Times New Roman"/>
          <w:sz w:val="28"/>
          <w:szCs w:val="28"/>
        </w:rPr>
        <w:t>технологического оборудования нефтегазового производства</w:t>
      </w:r>
      <w:r w:rsidRPr="00DC141C">
        <w:rPr>
          <w:rFonts w:eastAsia="Times New Roman"/>
          <w:sz w:val="28"/>
          <w:szCs w:val="28"/>
        </w:rPr>
        <w:t xml:space="preserve">». </w:t>
      </w:r>
      <w:r w:rsidRPr="00585D95">
        <w:rPr>
          <w:rFonts w:eastAsia="Times New Roman"/>
          <w:sz w:val="28"/>
          <w:szCs w:val="28"/>
        </w:rPr>
        <w:t xml:space="preserve">Руководитель: д.т.н., профессор Галеев </w:t>
      </w:r>
      <w:proofErr w:type="spellStart"/>
      <w:r w:rsidRPr="00585D95">
        <w:rPr>
          <w:rFonts w:eastAsia="Times New Roman"/>
          <w:sz w:val="28"/>
          <w:szCs w:val="28"/>
        </w:rPr>
        <w:t>Ахметсалим</w:t>
      </w:r>
      <w:proofErr w:type="spellEnd"/>
      <w:r w:rsidRPr="00585D95">
        <w:rPr>
          <w:rFonts w:eastAsia="Times New Roman"/>
          <w:sz w:val="28"/>
          <w:szCs w:val="28"/>
        </w:rPr>
        <w:t xml:space="preserve"> </w:t>
      </w:r>
      <w:proofErr w:type="spellStart"/>
      <w:r w:rsidRPr="00585D95">
        <w:rPr>
          <w:rFonts w:eastAsia="Times New Roman"/>
          <w:sz w:val="28"/>
          <w:szCs w:val="28"/>
        </w:rPr>
        <w:t>Сабирович</w:t>
      </w:r>
      <w:proofErr w:type="spellEnd"/>
      <w:r w:rsidRPr="00585D95">
        <w:rPr>
          <w:rFonts w:eastAsia="Times New Roman"/>
          <w:sz w:val="28"/>
          <w:szCs w:val="28"/>
        </w:rPr>
        <w:t>.</w:t>
      </w:r>
    </w:p>
    <w:p w:rsidR="000E4164" w:rsidRPr="00DD5238" w:rsidRDefault="000E4164" w:rsidP="00DD5238">
      <w:pPr>
        <w:pStyle w:val="a3"/>
        <w:rPr>
          <w:rFonts w:eastAsia="Times New Roman"/>
          <w:i w:val="0"/>
          <w:noProof/>
          <w:color w:val="auto"/>
          <w:sz w:val="24"/>
          <w:szCs w:val="24"/>
        </w:rPr>
      </w:pPr>
      <w:r w:rsidRPr="00DD5238">
        <w:rPr>
          <w:color w:val="auto"/>
          <w:sz w:val="28"/>
          <w:szCs w:val="28"/>
        </w:rPr>
        <w:t>Перспективные направления исследований:</w:t>
      </w:r>
    </w:p>
    <w:p w:rsidR="000E4164" w:rsidRDefault="000E4164" w:rsidP="000E4164">
      <w:pPr>
        <w:widowControl/>
        <w:numPr>
          <w:ilvl w:val="0"/>
          <w:numId w:val="2"/>
        </w:numPr>
        <w:tabs>
          <w:tab w:val="left" w:pos="2268"/>
        </w:tabs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DC141C">
        <w:rPr>
          <w:rFonts w:eastAsia="Times New Roman"/>
          <w:sz w:val="28"/>
          <w:szCs w:val="28"/>
        </w:rPr>
        <w:t>Современные методы, оборудование и программное обеспечение диагностики технического состояния нефтепромыслового и бурового оборудования.</w:t>
      </w:r>
    </w:p>
    <w:p w:rsidR="000E4164" w:rsidRPr="00A35482" w:rsidRDefault="000E4164" w:rsidP="00A35482">
      <w:pPr>
        <w:widowControl/>
        <w:numPr>
          <w:ilvl w:val="0"/>
          <w:numId w:val="2"/>
        </w:numPr>
        <w:tabs>
          <w:tab w:val="left" w:pos="2268"/>
        </w:tabs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A35482">
        <w:rPr>
          <w:rFonts w:eastAsia="Times New Roman"/>
          <w:sz w:val="28"/>
          <w:szCs w:val="28"/>
        </w:rPr>
        <w:t>Динамика бурильного инструмента.</w:t>
      </w:r>
    </w:p>
    <w:p w:rsidR="00A35482" w:rsidRPr="00A35482" w:rsidRDefault="00A35482" w:rsidP="000E4164">
      <w:pPr>
        <w:widowControl/>
        <w:numPr>
          <w:ilvl w:val="0"/>
          <w:numId w:val="2"/>
        </w:numPr>
        <w:tabs>
          <w:tab w:val="left" w:pos="2268"/>
        </w:tabs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DC141C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Разработка новых методов количественной диагностики состояния </w:t>
      </w:r>
      <w:proofErr w:type="spellStart"/>
      <w:r w:rsidRPr="00DC141C">
        <w:rPr>
          <w:rFonts w:eastAsia="Times New Roman"/>
          <w:color w:val="000000"/>
          <w:sz w:val="28"/>
          <w:szCs w:val="28"/>
          <w:shd w:val="clear" w:color="auto" w:fill="FFFFFF"/>
        </w:rPr>
        <w:t>штангово</w:t>
      </w:r>
      <w:proofErr w:type="spellEnd"/>
      <w:r w:rsidRPr="00DC141C">
        <w:rPr>
          <w:rFonts w:eastAsia="Times New Roman"/>
          <w:color w:val="000000"/>
          <w:sz w:val="28"/>
          <w:szCs w:val="28"/>
          <w:shd w:val="clear" w:color="auto" w:fill="FFFFFF"/>
        </w:rPr>
        <w:t>-насосного оборудования включая методы одновременно-раздельной</w:t>
      </w:r>
      <w:r w:rsidRPr="00A35482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добычи нефти.</w:t>
      </w:r>
    </w:p>
    <w:p w:rsidR="00A35482" w:rsidRPr="00DC141C" w:rsidRDefault="00A35482" w:rsidP="000E4164">
      <w:pPr>
        <w:widowControl/>
        <w:numPr>
          <w:ilvl w:val="0"/>
          <w:numId w:val="2"/>
        </w:numPr>
        <w:tabs>
          <w:tab w:val="left" w:pos="2268"/>
        </w:tabs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DC141C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Новые методы и насосное оборудование для добычи высоковязких </w:t>
      </w:r>
      <w:proofErr w:type="spellStart"/>
      <w:r w:rsidRPr="00DC141C">
        <w:rPr>
          <w:rFonts w:eastAsia="Times New Roman"/>
          <w:color w:val="000000"/>
          <w:sz w:val="28"/>
          <w:szCs w:val="28"/>
          <w:shd w:val="clear" w:color="auto" w:fill="FFFFFF"/>
        </w:rPr>
        <w:t>нефтей</w:t>
      </w:r>
      <w:proofErr w:type="spellEnd"/>
    </w:p>
    <w:p w:rsidR="003B202C" w:rsidRPr="003B202C" w:rsidRDefault="000E4164" w:rsidP="003B202C">
      <w:pPr>
        <w:widowControl/>
        <w:tabs>
          <w:tab w:val="left" w:pos="2268"/>
        </w:tabs>
        <w:autoSpaceDE/>
        <w:autoSpaceDN/>
        <w:adjustRightInd/>
        <w:ind w:firstLine="567"/>
        <w:jc w:val="both"/>
        <w:rPr>
          <w:strike/>
          <w:sz w:val="28"/>
          <w:szCs w:val="28"/>
        </w:rPr>
      </w:pPr>
      <w:r w:rsidRPr="00DC141C">
        <w:rPr>
          <w:sz w:val="28"/>
          <w:szCs w:val="28"/>
        </w:rPr>
        <w:t>Под руководством профессора А.С.</w:t>
      </w:r>
      <w:r>
        <w:rPr>
          <w:sz w:val="28"/>
          <w:szCs w:val="28"/>
        </w:rPr>
        <w:t xml:space="preserve"> </w:t>
      </w:r>
      <w:proofErr w:type="spellStart"/>
      <w:r w:rsidRPr="00DC141C">
        <w:rPr>
          <w:sz w:val="28"/>
          <w:szCs w:val="28"/>
        </w:rPr>
        <w:t>Галеева</w:t>
      </w:r>
      <w:proofErr w:type="spellEnd"/>
      <w:r w:rsidRPr="00DC141C">
        <w:rPr>
          <w:sz w:val="28"/>
          <w:szCs w:val="28"/>
        </w:rPr>
        <w:t xml:space="preserve"> была создана творческая мастерская, в которой </w:t>
      </w:r>
      <w:r w:rsidR="003A01AD">
        <w:rPr>
          <w:sz w:val="28"/>
          <w:szCs w:val="28"/>
        </w:rPr>
        <w:t xml:space="preserve">ППС кафедры и </w:t>
      </w:r>
      <w:r w:rsidRPr="00DC141C">
        <w:rPr>
          <w:sz w:val="28"/>
          <w:szCs w:val="28"/>
        </w:rPr>
        <w:t>молодые ученые успешно ведут научно-исследовательскую работу</w:t>
      </w:r>
      <w:r w:rsidR="003B202C">
        <w:rPr>
          <w:sz w:val="28"/>
          <w:szCs w:val="28"/>
        </w:rPr>
        <w:t xml:space="preserve"> лабораториях кафедры НГО и ТМ</w:t>
      </w:r>
      <w:r w:rsidRPr="00DC141C">
        <w:rPr>
          <w:sz w:val="28"/>
          <w:szCs w:val="28"/>
        </w:rPr>
        <w:t xml:space="preserve"> в области технической диагностики и занимаются насущными проблемными вопросами по прогнозированию технического состояния нефтепромыслового оборудован</w:t>
      </w:r>
      <w:r w:rsidR="003B202C">
        <w:rPr>
          <w:sz w:val="28"/>
          <w:szCs w:val="28"/>
        </w:rPr>
        <w:t xml:space="preserve">ия в процессе его эксплуатации. </w:t>
      </w:r>
      <w:r w:rsidR="002B3283">
        <w:rPr>
          <w:sz w:val="28"/>
          <w:szCs w:val="28"/>
        </w:rPr>
        <w:t xml:space="preserve"> </w:t>
      </w:r>
    </w:p>
    <w:p w:rsidR="003B202C" w:rsidRDefault="003B202C" w:rsidP="003B202C">
      <w:pPr>
        <w:widowControl/>
        <w:tabs>
          <w:tab w:val="left" w:pos="2268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CC3176">
        <w:rPr>
          <w:sz w:val="28"/>
          <w:szCs w:val="28"/>
        </w:rPr>
        <w:t xml:space="preserve">В лаборатории </w:t>
      </w:r>
      <w:r w:rsidR="004257FC">
        <w:rPr>
          <w:sz w:val="28"/>
          <w:szCs w:val="28"/>
        </w:rPr>
        <w:t xml:space="preserve">кафедры </w:t>
      </w:r>
      <w:r>
        <w:rPr>
          <w:sz w:val="28"/>
          <w:szCs w:val="28"/>
        </w:rPr>
        <w:t>расположены</w:t>
      </w:r>
      <w:r w:rsidRPr="00CC31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уникальные экспериментальные установки по исследованию процессов свинчивания – развинчивания резьбовых соединений  и   изучению проблемных вопросов эксплуатации  штанговых насосов. </w:t>
      </w:r>
    </w:p>
    <w:p w:rsidR="003B202C" w:rsidRDefault="004257FC" w:rsidP="00504143">
      <w:pPr>
        <w:tabs>
          <w:tab w:val="left" w:pos="851"/>
        </w:tabs>
        <w:ind w:firstLine="420"/>
        <w:jc w:val="both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8A5EB7D" wp14:editId="3047EBA2">
            <wp:simplePos x="0" y="0"/>
            <wp:positionH relativeFrom="column">
              <wp:posOffset>-3810</wp:posOffset>
            </wp:positionH>
            <wp:positionV relativeFrom="paragraph">
              <wp:posOffset>59055</wp:posOffset>
            </wp:positionV>
            <wp:extent cx="2452370" cy="3371850"/>
            <wp:effectExtent l="0" t="0" r="5080" b="0"/>
            <wp:wrapTight wrapText="bothSides">
              <wp:wrapPolygon edited="0">
                <wp:start x="0" y="0"/>
                <wp:lineTo x="0" y="21478"/>
                <wp:lineTo x="21477" y="21478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02C" w:rsidRPr="00504143">
        <w:rPr>
          <w:rFonts w:eastAsia="Times New Roman"/>
          <w:sz w:val="28"/>
          <w:szCs w:val="28"/>
        </w:rPr>
        <w:t xml:space="preserve">Испытательный лабораторный </w:t>
      </w:r>
      <w:r w:rsidR="00CA1A6B">
        <w:rPr>
          <w:rFonts w:eastAsia="Times New Roman"/>
          <w:sz w:val="28"/>
          <w:szCs w:val="28"/>
        </w:rPr>
        <w:t>«С</w:t>
      </w:r>
      <w:r w:rsidR="003B202C" w:rsidRPr="00504143">
        <w:rPr>
          <w:rFonts w:eastAsia="Times New Roman"/>
          <w:sz w:val="28"/>
          <w:szCs w:val="28"/>
        </w:rPr>
        <w:t>тенд сборки-разборки резьбовых соединений</w:t>
      </w:r>
      <w:r w:rsidR="00CA1A6B">
        <w:rPr>
          <w:rFonts w:eastAsia="Times New Roman"/>
          <w:sz w:val="28"/>
          <w:szCs w:val="28"/>
        </w:rPr>
        <w:t>»</w:t>
      </w:r>
      <w:r w:rsidR="003B202C" w:rsidRPr="00504143">
        <w:rPr>
          <w:rFonts w:eastAsia="Times New Roman"/>
          <w:sz w:val="28"/>
          <w:szCs w:val="28"/>
        </w:rPr>
        <w:t xml:space="preserve"> предназначен для исследования работы </w:t>
      </w:r>
      <w:r w:rsidR="00CA1A6B" w:rsidRPr="00AB1630">
        <w:rPr>
          <w:rFonts w:eastAsia="Times New Roman"/>
          <w:sz w:val="28"/>
          <w:szCs w:val="28"/>
        </w:rPr>
        <w:t>резьбовых соединений</w:t>
      </w:r>
      <w:r w:rsidR="00AB1630" w:rsidRPr="00AB1630">
        <w:rPr>
          <w:rFonts w:eastAsia="Times New Roman"/>
          <w:sz w:val="28"/>
          <w:szCs w:val="28"/>
        </w:rPr>
        <w:t>, в частности труб НКТ</w:t>
      </w:r>
      <w:r w:rsidR="003B202C" w:rsidRPr="00AB1630">
        <w:rPr>
          <w:rFonts w:eastAsia="Times New Roman"/>
          <w:sz w:val="28"/>
          <w:szCs w:val="28"/>
        </w:rPr>
        <w:t xml:space="preserve">, </w:t>
      </w:r>
      <w:r w:rsidR="003B202C" w:rsidRPr="00504143">
        <w:rPr>
          <w:rFonts w:eastAsia="Times New Roman"/>
          <w:sz w:val="28"/>
          <w:szCs w:val="28"/>
        </w:rPr>
        <w:t xml:space="preserve">выявления экспериментальным путем причин отказов и определения механизма изнашивания резьбового соединения, что позволит разработать эффективные методы и средства выявления дефектов резьбовых соединений труб нефтяного сортамента. </w:t>
      </w:r>
    </w:p>
    <w:p w:rsidR="00504143" w:rsidRDefault="00504143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504143" w:rsidRDefault="00504143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4257FC" w:rsidRDefault="004257FC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4257FC" w:rsidRDefault="004257FC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4257FC" w:rsidRDefault="004257FC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504143" w:rsidRPr="00504143" w:rsidRDefault="00504143" w:rsidP="003B202C">
      <w:pPr>
        <w:tabs>
          <w:tab w:val="left" w:pos="851"/>
        </w:tabs>
        <w:spacing w:line="276" w:lineRule="auto"/>
        <w:ind w:firstLine="420"/>
        <w:jc w:val="both"/>
        <w:rPr>
          <w:rFonts w:eastAsia="Times New Roman"/>
          <w:sz w:val="28"/>
          <w:szCs w:val="28"/>
        </w:rPr>
      </w:pPr>
    </w:p>
    <w:p w:rsidR="004257FC" w:rsidRDefault="004257FC" w:rsidP="004257FC">
      <w:pPr>
        <w:spacing w:line="276" w:lineRule="auto"/>
        <w:ind w:left="102" w:right="3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5BF8F80" wp14:editId="60F0F259">
            <wp:simplePos x="0" y="0"/>
            <wp:positionH relativeFrom="column">
              <wp:posOffset>-661035</wp:posOffset>
            </wp:positionH>
            <wp:positionV relativeFrom="paragraph">
              <wp:posOffset>165735</wp:posOffset>
            </wp:positionV>
            <wp:extent cx="33623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39" y="21449"/>
                <wp:lineTo x="21539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43" w:rsidRPr="00504143" w:rsidRDefault="00504143" w:rsidP="004257FC">
      <w:pPr>
        <w:spacing w:line="276" w:lineRule="auto"/>
        <w:ind w:left="102" w:right="309"/>
        <w:jc w:val="both"/>
        <w:rPr>
          <w:sz w:val="28"/>
          <w:szCs w:val="28"/>
        </w:rPr>
      </w:pPr>
      <w:proofErr w:type="spellStart"/>
      <w:r w:rsidRPr="00504143">
        <w:rPr>
          <w:sz w:val="28"/>
          <w:szCs w:val="28"/>
        </w:rPr>
        <w:t>Инновационность</w:t>
      </w:r>
      <w:proofErr w:type="spellEnd"/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«Универсального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стенда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для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исследований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и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испытаний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конструкции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узлов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скважинного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штангового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насоса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и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уплотнительных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устройств»</w:t>
      </w:r>
      <w:r w:rsidRPr="00504143">
        <w:rPr>
          <w:spacing w:val="1"/>
          <w:sz w:val="28"/>
          <w:szCs w:val="28"/>
        </w:rPr>
        <w:t xml:space="preserve"> </w:t>
      </w:r>
      <w:r w:rsidRPr="00504143">
        <w:rPr>
          <w:sz w:val="28"/>
          <w:szCs w:val="28"/>
        </w:rPr>
        <w:t>заключается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в</w:t>
      </w:r>
      <w:r w:rsidRPr="00504143">
        <w:rPr>
          <w:spacing w:val="54"/>
          <w:sz w:val="28"/>
          <w:szCs w:val="28"/>
        </w:rPr>
        <w:t xml:space="preserve"> </w:t>
      </w:r>
      <w:r w:rsidRPr="00504143">
        <w:rPr>
          <w:sz w:val="28"/>
          <w:szCs w:val="28"/>
        </w:rPr>
        <w:t>возможности моделирования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различных условий эксплуатации</w:t>
      </w:r>
      <w:r w:rsidR="004257FC">
        <w:rPr>
          <w:sz w:val="28"/>
          <w:szCs w:val="28"/>
        </w:rPr>
        <w:t xml:space="preserve"> ШГН</w:t>
      </w:r>
      <w:r w:rsidRPr="00504143">
        <w:rPr>
          <w:sz w:val="28"/>
          <w:szCs w:val="28"/>
        </w:rPr>
        <w:t>:</w:t>
      </w:r>
    </w:p>
    <w:p w:rsidR="00504143" w:rsidRPr="00504143" w:rsidRDefault="00504143" w:rsidP="00504143">
      <w:pPr>
        <w:pStyle w:val="a7"/>
        <w:numPr>
          <w:ilvl w:val="1"/>
          <w:numId w:val="4"/>
        </w:numPr>
        <w:tabs>
          <w:tab w:val="left" w:pos="954"/>
        </w:tabs>
        <w:ind w:left="954"/>
        <w:rPr>
          <w:sz w:val="28"/>
          <w:szCs w:val="28"/>
        </w:rPr>
      </w:pPr>
      <w:r w:rsidRPr="00504143">
        <w:rPr>
          <w:sz w:val="28"/>
          <w:szCs w:val="28"/>
        </w:rPr>
        <w:t>отклонение</w:t>
      </w:r>
      <w:r w:rsidRPr="00504143">
        <w:rPr>
          <w:spacing w:val="-4"/>
          <w:sz w:val="28"/>
          <w:szCs w:val="28"/>
        </w:rPr>
        <w:t xml:space="preserve"> </w:t>
      </w:r>
      <w:r w:rsidRPr="00504143">
        <w:rPr>
          <w:sz w:val="28"/>
          <w:szCs w:val="28"/>
        </w:rPr>
        <w:t>оси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скважины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от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вертикали,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вплоть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до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горизонтального</w:t>
      </w:r>
      <w:r w:rsidRPr="00504143">
        <w:rPr>
          <w:spacing w:val="-2"/>
          <w:sz w:val="28"/>
          <w:szCs w:val="28"/>
        </w:rPr>
        <w:t xml:space="preserve"> </w:t>
      </w:r>
      <w:r w:rsidRPr="00504143">
        <w:rPr>
          <w:sz w:val="28"/>
          <w:szCs w:val="28"/>
        </w:rPr>
        <w:t>положения;</w:t>
      </w:r>
    </w:p>
    <w:p w:rsidR="00504143" w:rsidRPr="00504143" w:rsidRDefault="00504143" w:rsidP="00504143">
      <w:pPr>
        <w:pStyle w:val="a7"/>
        <w:numPr>
          <w:ilvl w:val="1"/>
          <w:numId w:val="4"/>
        </w:numPr>
        <w:tabs>
          <w:tab w:val="left" w:pos="954"/>
        </w:tabs>
        <w:spacing w:before="41" w:line="271" w:lineRule="auto"/>
        <w:ind w:right="304" w:firstLine="0"/>
        <w:rPr>
          <w:sz w:val="28"/>
          <w:szCs w:val="28"/>
        </w:rPr>
      </w:pPr>
      <w:r w:rsidRPr="00504143">
        <w:rPr>
          <w:sz w:val="28"/>
          <w:szCs w:val="28"/>
        </w:rPr>
        <w:t>изменения</w:t>
      </w:r>
      <w:r w:rsidRPr="00504143">
        <w:rPr>
          <w:spacing w:val="23"/>
          <w:sz w:val="28"/>
          <w:szCs w:val="28"/>
        </w:rPr>
        <w:t xml:space="preserve"> </w:t>
      </w:r>
      <w:r w:rsidRPr="00504143">
        <w:rPr>
          <w:sz w:val="28"/>
          <w:szCs w:val="28"/>
        </w:rPr>
        <w:t>свойств</w:t>
      </w:r>
      <w:r w:rsidRPr="00504143">
        <w:rPr>
          <w:spacing w:val="22"/>
          <w:sz w:val="28"/>
          <w:szCs w:val="28"/>
        </w:rPr>
        <w:t xml:space="preserve"> </w:t>
      </w:r>
      <w:r w:rsidRPr="00504143">
        <w:rPr>
          <w:sz w:val="28"/>
          <w:szCs w:val="28"/>
        </w:rPr>
        <w:t>добываемой</w:t>
      </w:r>
      <w:r w:rsidRPr="00504143">
        <w:rPr>
          <w:spacing w:val="22"/>
          <w:sz w:val="28"/>
          <w:szCs w:val="28"/>
        </w:rPr>
        <w:t xml:space="preserve"> </w:t>
      </w:r>
      <w:r w:rsidRPr="00504143">
        <w:rPr>
          <w:sz w:val="28"/>
          <w:szCs w:val="28"/>
        </w:rPr>
        <w:t>жидкости</w:t>
      </w:r>
      <w:r w:rsidRPr="00504143">
        <w:rPr>
          <w:spacing w:val="25"/>
          <w:sz w:val="28"/>
          <w:szCs w:val="28"/>
        </w:rPr>
        <w:t xml:space="preserve"> </w:t>
      </w:r>
      <w:r w:rsidRPr="00504143">
        <w:rPr>
          <w:sz w:val="28"/>
          <w:szCs w:val="28"/>
        </w:rPr>
        <w:t>-</w:t>
      </w:r>
      <w:r w:rsidRPr="00504143">
        <w:rPr>
          <w:spacing w:val="21"/>
          <w:sz w:val="28"/>
          <w:szCs w:val="28"/>
        </w:rPr>
        <w:t xml:space="preserve"> </w:t>
      </w:r>
      <w:r w:rsidRPr="00504143">
        <w:rPr>
          <w:sz w:val="28"/>
          <w:szCs w:val="28"/>
        </w:rPr>
        <w:t>плотности,</w:t>
      </w:r>
      <w:r w:rsidRPr="00504143">
        <w:rPr>
          <w:spacing w:val="23"/>
          <w:sz w:val="28"/>
          <w:szCs w:val="28"/>
        </w:rPr>
        <w:t xml:space="preserve"> </w:t>
      </w:r>
      <w:r w:rsidRPr="00504143">
        <w:rPr>
          <w:sz w:val="28"/>
          <w:szCs w:val="28"/>
        </w:rPr>
        <w:t>вязкости,</w:t>
      </w:r>
      <w:r w:rsidRPr="00504143">
        <w:rPr>
          <w:spacing w:val="20"/>
          <w:sz w:val="28"/>
          <w:szCs w:val="28"/>
        </w:rPr>
        <w:t xml:space="preserve"> </w:t>
      </w:r>
      <w:r w:rsidRPr="00504143">
        <w:rPr>
          <w:sz w:val="28"/>
          <w:szCs w:val="28"/>
        </w:rPr>
        <w:t>содержания</w:t>
      </w:r>
      <w:r w:rsidRPr="00504143">
        <w:rPr>
          <w:spacing w:val="-57"/>
          <w:sz w:val="28"/>
          <w:szCs w:val="28"/>
        </w:rPr>
        <w:t xml:space="preserve"> </w:t>
      </w:r>
      <w:r w:rsidRPr="00504143">
        <w:rPr>
          <w:sz w:val="28"/>
          <w:szCs w:val="28"/>
        </w:rPr>
        <w:t>механических</w:t>
      </w:r>
      <w:r w:rsidRPr="00504143">
        <w:rPr>
          <w:spacing w:val="2"/>
          <w:sz w:val="28"/>
          <w:szCs w:val="28"/>
        </w:rPr>
        <w:t xml:space="preserve"> </w:t>
      </w:r>
      <w:r w:rsidRPr="00504143">
        <w:rPr>
          <w:sz w:val="28"/>
          <w:szCs w:val="28"/>
        </w:rPr>
        <w:t>примесей, в</w:t>
      </w:r>
      <w:r w:rsidRPr="00504143">
        <w:rPr>
          <w:spacing w:val="-1"/>
          <w:sz w:val="28"/>
          <w:szCs w:val="28"/>
        </w:rPr>
        <w:t xml:space="preserve"> </w:t>
      </w:r>
      <w:r w:rsidRPr="00504143">
        <w:rPr>
          <w:sz w:val="28"/>
          <w:szCs w:val="28"/>
        </w:rPr>
        <w:t>широком</w:t>
      </w:r>
      <w:r w:rsidRPr="00504143">
        <w:rPr>
          <w:spacing w:val="-1"/>
          <w:sz w:val="28"/>
          <w:szCs w:val="28"/>
        </w:rPr>
        <w:t xml:space="preserve"> </w:t>
      </w:r>
      <w:r w:rsidRPr="00504143">
        <w:rPr>
          <w:sz w:val="28"/>
          <w:szCs w:val="28"/>
        </w:rPr>
        <w:t>диапазоне;</w:t>
      </w:r>
    </w:p>
    <w:p w:rsidR="00504143" w:rsidRPr="00504143" w:rsidRDefault="00504143" w:rsidP="00504143">
      <w:pPr>
        <w:pStyle w:val="a7"/>
        <w:numPr>
          <w:ilvl w:val="1"/>
          <w:numId w:val="4"/>
        </w:numPr>
        <w:tabs>
          <w:tab w:val="left" w:pos="954"/>
        </w:tabs>
        <w:ind w:left="954"/>
        <w:rPr>
          <w:sz w:val="28"/>
          <w:szCs w:val="28"/>
        </w:rPr>
      </w:pPr>
      <w:r w:rsidRPr="00504143">
        <w:rPr>
          <w:sz w:val="28"/>
          <w:szCs w:val="28"/>
        </w:rPr>
        <w:t>различные</w:t>
      </w:r>
      <w:r w:rsidRPr="00504143">
        <w:rPr>
          <w:spacing w:val="19"/>
          <w:sz w:val="28"/>
          <w:szCs w:val="28"/>
        </w:rPr>
        <w:t xml:space="preserve"> </w:t>
      </w:r>
      <w:r w:rsidRPr="00504143">
        <w:rPr>
          <w:sz w:val="28"/>
          <w:szCs w:val="28"/>
        </w:rPr>
        <w:t>значения</w:t>
      </w:r>
      <w:r w:rsidRPr="00504143">
        <w:rPr>
          <w:spacing w:val="79"/>
          <w:sz w:val="28"/>
          <w:szCs w:val="28"/>
        </w:rPr>
        <w:t xml:space="preserve"> </w:t>
      </w:r>
      <w:r w:rsidRPr="00504143">
        <w:rPr>
          <w:sz w:val="28"/>
          <w:szCs w:val="28"/>
        </w:rPr>
        <w:t>длины</w:t>
      </w:r>
      <w:r w:rsidRPr="00504143">
        <w:rPr>
          <w:spacing w:val="76"/>
          <w:sz w:val="28"/>
          <w:szCs w:val="28"/>
        </w:rPr>
        <w:t xml:space="preserve"> </w:t>
      </w:r>
      <w:r w:rsidRPr="00504143">
        <w:rPr>
          <w:sz w:val="28"/>
          <w:szCs w:val="28"/>
        </w:rPr>
        <w:t>хода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и</w:t>
      </w:r>
      <w:r w:rsidRPr="00504143">
        <w:rPr>
          <w:spacing w:val="10"/>
          <w:sz w:val="28"/>
          <w:szCs w:val="28"/>
        </w:rPr>
        <w:t xml:space="preserve"> </w:t>
      </w:r>
      <w:r w:rsidRPr="00504143">
        <w:rPr>
          <w:sz w:val="28"/>
          <w:szCs w:val="28"/>
        </w:rPr>
        <w:t>числа</w:t>
      </w:r>
      <w:r w:rsidRPr="00504143">
        <w:rPr>
          <w:spacing w:val="8"/>
          <w:sz w:val="28"/>
          <w:szCs w:val="28"/>
        </w:rPr>
        <w:t xml:space="preserve"> </w:t>
      </w:r>
      <w:r w:rsidRPr="00504143">
        <w:rPr>
          <w:sz w:val="28"/>
          <w:szCs w:val="28"/>
        </w:rPr>
        <w:t>ходов</w:t>
      </w:r>
      <w:r w:rsidRPr="00504143">
        <w:rPr>
          <w:spacing w:val="9"/>
          <w:sz w:val="28"/>
          <w:szCs w:val="28"/>
        </w:rPr>
        <w:t xml:space="preserve"> </w:t>
      </w:r>
      <w:r w:rsidRPr="00504143">
        <w:rPr>
          <w:sz w:val="28"/>
          <w:szCs w:val="28"/>
        </w:rPr>
        <w:t>поршня</w:t>
      </w:r>
      <w:r w:rsidR="004257FC">
        <w:rPr>
          <w:sz w:val="28"/>
          <w:szCs w:val="28"/>
        </w:rPr>
        <w:t xml:space="preserve"> </w:t>
      </w:r>
      <w:r w:rsidRPr="00504143">
        <w:rPr>
          <w:sz w:val="28"/>
          <w:szCs w:val="28"/>
        </w:rPr>
        <w:t>(плунжера);</w:t>
      </w:r>
    </w:p>
    <w:p w:rsidR="00504143" w:rsidRPr="00504143" w:rsidRDefault="00504143" w:rsidP="00504143">
      <w:pPr>
        <w:pStyle w:val="a7"/>
        <w:numPr>
          <w:ilvl w:val="1"/>
          <w:numId w:val="4"/>
        </w:numPr>
        <w:tabs>
          <w:tab w:val="left" w:pos="954"/>
        </w:tabs>
        <w:spacing w:before="42"/>
        <w:ind w:left="954"/>
        <w:rPr>
          <w:sz w:val="28"/>
          <w:szCs w:val="28"/>
        </w:rPr>
      </w:pPr>
      <w:r w:rsidRPr="00504143">
        <w:rPr>
          <w:sz w:val="28"/>
          <w:szCs w:val="28"/>
        </w:rPr>
        <w:t>деформацию</w:t>
      </w:r>
      <w:r w:rsidRPr="00504143">
        <w:rPr>
          <w:spacing w:val="-6"/>
          <w:sz w:val="28"/>
          <w:szCs w:val="28"/>
        </w:rPr>
        <w:t xml:space="preserve"> </w:t>
      </w:r>
      <w:r w:rsidRPr="00504143">
        <w:rPr>
          <w:sz w:val="28"/>
          <w:szCs w:val="28"/>
        </w:rPr>
        <w:t>колонны</w:t>
      </w:r>
      <w:r w:rsidRPr="00504143">
        <w:rPr>
          <w:spacing w:val="-5"/>
          <w:sz w:val="28"/>
          <w:szCs w:val="28"/>
        </w:rPr>
        <w:t xml:space="preserve"> </w:t>
      </w:r>
      <w:r w:rsidRPr="00504143">
        <w:rPr>
          <w:sz w:val="28"/>
          <w:szCs w:val="28"/>
        </w:rPr>
        <w:t>насосных</w:t>
      </w:r>
      <w:r w:rsidRPr="00504143">
        <w:rPr>
          <w:spacing w:val="-1"/>
          <w:sz w:val="28"/>
          <w:szCs w:val="28"/>
        </w:rPr>
        <w:t xml:space="preserve"> </w:t>
      </w:r>
      <w:r w:rsidRPr="00504143">
        <w:rPr>
          <w:sz w:val="28"/>
          <w:szCs w:val="28"/>
        </w:rPr>
        <w:t>штанг;</w:t>
      </w:r>
    </w:p>
    <w:p w:rsidR="00504143" w:rsidRPr="00504143" w:rsidRDefault="00504143" w:rsidP="00504143">
      <w:pPr>
        <w:pStyle w:val="a7"/>
        <w:numPr>
          <w:ilvl w:val="1"/>
          <w:numId w:val="4"/>
        </w:numPr>
        <w:tabs>
          <w:tab w:val="left" w:pos="954"/>
        </w:tabs>
        <w:spacing w:before="40"/>
        <w:ind w:left="954"/>
        <w:rPr>
          <w:sz w:val="28"/>
          <w:szCs w:val="28"/>
        </w:rPr>
      </w:pPr>
      <w:r w:rsidRPr="00504143">
        <w:rPr>
          <w:sz w:val="28"/>
          <w:szCs w:val="28"/>
        </w:rPr>
        <w:t>глубину</w:t>
      </w:r>
      <w:r w:rsidRPr="00504143">
        <w:rPr>
          <w:spacing w:val="-8"/>
          <w:sz w:val="28"/>
          <w:szCs w:val="28"/>
        </w:rPr>
        <w:t xml:space="preserve"> </w:t>
      </w:r>
      <w:r w:rsidRPr="00504143">
        <w:rPr>
          <w:sz w:val="28"/>
          <w:szCs w:val="28"/>
        </w:rPr>
        <w:t>подвески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насоса</w:t>
      </w:r>
      <w:r w:rsidRPr="00504143">
        <w:rPr>
          <w:spacing w:val="-4"/>
          <w:sz w:val="28"/>
          <w:szCs w:val="28"/>
        </w:rPr>
        <w:t xml:space="preserve"> </w:t>
      </w:r>
      <w:r w:rsidRPr="00504143">
        <w:rPr>
          <w:sz w:val="28"/>
          <w:szCs w:val="28"/>
        </w:rPr>
        <w:t>и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динамический уровень</w:t>
      </w:r>
      <w:r w:rsidRPr="00504143">
        <w:rPr>
          <w:spacing w:val="-3"/>
          <w:sz w:val="28"/>
          <w:szCs w:val="28"/>
        </w:rPr>
        <w:t xml:space="preserve"> </w:t>
      </w:r>
      <w:r w:rsidRPr="00504143">
        <w:rPr>
          <w:sz w:val="28"/>
          <w:szCs w:val="28"/>
        </w:rPr>
        <w:t>скважины.</w:t>
      </w:r>
    </w:p>
    <w:p w:rsidR="00236C12" w:rsidRDefault="004257FC" w:rsidP="00236C12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E47DA6">
        <w:rPr>
          <w:color w:val="000000"/>
          <w:sz w:val="28"/>
          <w:szCs w:val="28"/>
        </w:rPr>
        <w:t xml:space="preserve">Для исследования механических свойств материала экспериментальных образцов нефтепромыслового оборудования </w:t>
      </w:r>
      <w:r w:rsidR="00E47DA6">
        <w:rPr>
          <w:color w:val="000000"/>
          <w:sz w:val="28"/>
          <w:szCs w:val="28"/>
        </w:rPr>
        <w:t xml:space="preserve">в лаборатории </w:t>
      </w:r>
      <w:r w:rsidR="00E47DA6" w:rsidRPr="00E47DA6">
        <w:rPr>
          <w:color w:val="000000"/>
          <w:sz w:val="28"/>
          <w:szCs w:val="28"/>
        </w:rPr>
        <w:t xml:space="preserve"> используется разрывная машина РЭМ-20</w:t>
      </w:r>
      <w:r w:rsidR="00E47DA6">
        <w:rPr>
          <w:color w:val="000000"/>
          <w:sz w:val="28"/>
          <w:szCs w:val="28"/>
        </w:rPr>
        <w:t>0-А2 и маятниковый копер КМ-300-А, которые</w:t>
      </w:r>
      <w:r w:rsidR="00EC118D">
        <w:rPr>
          <w:color w:val="000000"/>
          <w:sz w:val="28"/>
          <w:szCs w:val="28"/>
        </w:rPr>
        <w:t xml:space="preserve"> позволяю</w:t>
      </w:r>
      <w:r w:rsidR="00E47DA6">
        <w:rPr>
          <w:color w:val="000000"/>
          <w:sz w:val="28"/>
          <w:szCs w:val="28"/>
        </w:rPr>
        <w:t>т</w:t>
      </w:r>
      <w:r w:rsidRPr="00E47DA6">
        <w:rPr>
          <w:color w:val="000000"/>
          <w:sz w:val="28"/>
          <w:szCs w:val="28"/>
        </w:rPr>
        <w:t xml:space="preserve"> воспроизвести как рабочие нагрузки, так и</w:t>
      </w:r>
      <w:r w:rsidR="00E47DA6">
        <w:rPr>
          <w:color w:val="000000"/>
          <w:sz w:val="28"/>
          <w:szCs w:val="28"/>
        </w:rPr>
        <w:t xml:space="preserve"> предельные, что даст возможность определить</w:t>
      </w:r>
      <w:r w:rsidRPr="00E47DA6">
        <w:rPr>
          <w:color w:val="000000"/>
          <w:sz w:val="28"/>
          <w:szCs w:val="28"/>
        </w:rPr>
        <w:t xml:space="preserve"> запас прочности готового изделия, а так же на стадии проектирования разработать наиболее оптимальный техпроцесс производства и качественно ул</w:t>
      </w:r>
      <w:r w:rsidR="00236C12">
        <w:rPr>
          <w:color w:val="000000"/>
          <w:sz w:val="28"/>
          <w:szCs w:val="28"/>
        </w:rPr>
        <w:t>учшить экономические показатели.</w:t>
      </w:r>
      <w:proofErr w:type="gramEnd"/>
    </w:p>
    <w:p w:rsidR="00B91837" w:rsidRPr="00855481" w:rsidRDefault="00D51EED" w:rsidP="00855481">
      <w:pPr>
        <w:pStyle w:val="a8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3.15pt;margin-top:2.2pt;width:163.2pt;height:182.05pt;z-index:-251643904;mso-position-horizontal-relative:text;mso-position-vertical-relative:text;mso-width-relative:page;mso-height-relative:page" wrapcoords="-105 0 -105 21506 21600 21506 21600 0 -105 0">
            <v:imagedata r:id="rId9" o:title="IMG-20221110-WA0009" cropbottom="23118f" cropright="14603f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3.35pt;margin-top:2.2pt;width:140.1pt;height:183.65pt;z-index:-251645952;mso-position-horizontal-relative:text;mso-position-vertical-relative:text;mso-width-relative:page;mso-height-relative:page" wrapcoords="-125 0 -125 21504 21600 21504 21600 0 -125 0">
            <v:imagedata r:id="rId10" o:title="IMG_20220712_123718" cropbottom="11325f" cropleft="17150f" cropright="17386f"/>
            <w10:wrap type="tight"/>
          </v:shape>
        </w:pict>
      </w:r>
      <w:r w:rsidR="00B91837" w:rsidRPr="00855481">
        <w:rPr>
          <w:color w:val="000000"/>
          <w:sz w:val="28"/>
          <w:szCs w:val="28"/>
        </w:rPr>
        <w:t xml:space="preserve">Для проведения работ по реинжинирингу технологического оборудования нефтегазового производства имеется </w:t>
      </w:r>
      <w:r w:rsidR="00855481">
        <w:rPr>
          <w:color w:val="000000"/>
          <w:sz w:val="28"/>
          <w:szCs w:val="28"/>
        </w:rPr>
        <w:t xml:space="preserve">новейшее техническое оснащение  -   </w:t>
      </w:r>
      <w:r w:rsidR="003213E9" w:rsidRPr="00855481">
        <w:rPr>
          <w:color w:val="000000"/>
          <w:sz w:val="28"/>
          <w:szCs w:val="28"/>
        </w:rPr>
        <w:t xml:space="preserve">лазерный сканер Z+F IMAGER 5010, ручной трёхмерный сканер </w:t>
      </w:r>
      <w:r w:rsidR="003213E9" w:rsidRPr="00855481">
        <w:rPr>
          <w:color w:val="000000"/>
          <w:sz w:val="28"/>
          <w:szCs w:val="28"/>
          <w:lang w:val="en-US"/>
        </w:rPr>
        <w:t>Artec</w:t>
      </w:r>
      <w:r w:rsidR="003213E9" w:rsidRPr="00855481">
        <w:rPr>
          <w:color w:val="000000"/>
          <w:sz w:val="28"/>
          <w:szCs w:val="28"/>
        </w:rPr>
        <w:t xml:space="preserve"> </w:t>
      </w:r>
      <w:r w:rsidR="003213E9" w:rsidRPr="00855481">
        <w:rPr>
          <w:color w:val="000000"/>
          <w:sz w:val="28"/>
          <w:szCs w:val="28"/>
          <w:lang w:val="en-US"/>
        </w:rPr>
        <w:t>Eva</w:t>
      </w:r>
      <w:r w:rsidR="003213E9" w:rsidRPr="00855481">
        <w:rPr>
          <w:color w:val="000000"/>
          <w:sz w:val="28"/>
          <w:szCs w:val="28"/>
        </w:rPr>
        <w:t xml:space="preserve">, благодаря которым возможно получить трехмерные модели объектов в виде облаков точек для определения геометрических размеров. </w:t>
      </w:r>
      <w:r w:rsidR="00586DE2" w:rsidRPr="00855481">
        <w:rPr>
          <w:color w:val="000000"/>
          <w:sz w:val="28"/>
          <w:szCs w:val="28"/>
        </w:rPr>
        <w:t>Также д</w:t>
      </w:r>
      <w:r w:rsidR="003213E9" w:rsidRPr="00855481">
        <w:rPr>
          <w:color w:val="000000"/>
          <w:sz w:val="28"/>
          <w:szCs w:val="28"/>
        </w:rPr>
        <w:t>ля исследований, направленных на определение элементного состава металлов, сплавов и различных материалов в лаборатории используется спектральный анализатор</w:t>
      </w:r>
      <w:r w:rsidR="000D018B">
        <w:rPr>
          <w:color w:val="000000"/>
          <w:sz w:val="28"/>
          <w:szCs w:val="28"/>
        </w:rPr>
        <w:t xml:space="preserve"> ЛИС-02</w:t>
      </w:r>
      <w:r w:rsidR="003213E9" w:rsidRPr="00855481">
        <w:rPr>
          <w:color w:val="000000"/>
          <w:sz w:val="28"/>
          <w:szCs w:val="28"/>
        </w:rPr>
        <w:t>.</w:t>
      </w:r>
    </w:p>
    <w:p w:rsidR="004B3844" w:rsidRDefault="00586DE2" w:rsidP="00586DE2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F0CF3" w:rsidRDefault="00D51EED" w:rsidP="000E4164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.7pt;margin-top:151.9pt;width:191.6pt;height:104.8pt;z-index:-251639808;mso-position-horizontal-relative:text;mso-position-vertical-relative:text;mso-width-relative:page;mso-height-relative:page" wrapcoords="-70 0 -70 21493 21600 21493 21600 0 -70 0">
            <v:imagedata r:id="rId11" o:title="IMG-20221110-WA0039" croptop="22819f" cropright="1439f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-.7pt;margin-top:2.9pt;width:192.9pt;height:143.65pt;z-index:-251641856;mso-position-horizontal-relative:text;mso-position-vertical-relative:text;mso-width-relative:page;mso-height-relative:page" wrapcoords="-79 0 -79 21494 21600 21494 21600 0 -79 0">
            <v:imagedata r:id="rId12" o:title="IMG_20210927_101200"/>
            <w10:wrap type="tight"/>
          </v:shape>
        </w:pict>
      </w:r>
      <w:r w:rsidR="00AB1630">
        <w:rPr>
          <w:sz w:val="28"/>
          <w:szCs w:val="28"/>
        </w:rPr>
        <w:t>Специализированное программное обеспечение</w:t>
      </w:r>
      <w:r w:rsidR="00236C12" w:rsidRPr="00DC141C">
        <w:rPr>
          <w:sz w:val="28"/>
          <w:szCs w:val="28"/>
        </w:rPr>
        <w:t xml:space="preserve"> </w:t>
      </w:r>
      <w:r w:rsidR="00236C12">
        <w:rPr>
          <w:sz w:val="28"/>
          <w:szCs w:val="28"/>
        </w:rPr>
        <w:t xml:space="preserve">кафедры НГО и ТМ </w:t>
      </w:r>
      <w:r w:rsidR="00AB1630">
        <w:rPr>
          <w:sz w:val="28"/>
          <w:szCs w:val="28"/>
        </w:rPr>
        <w:t>позволяет обрабатывать статистические данные и результаты испытаний экспериментальных образцов оборудования и исследований математических моделей</w:t>
      </w:r>
      <w:r w:rsidR="002738F3">
        <w:rPr>
          <w:sz w:val="28"/>
          <w:szCs w:val="28"/>
        </w:rPr>
        <w:t>.</w:t>
      </w:r>
    </w:p>
    <w:p w:rsidR="00504143" w:rsidRDefault="00504143" w:rsidP="000E4164">
      <w:pPr>
        <w:ind w:firstLine="567"/>
        <w:contextualSpacing/>
        <w:jc w:val="both"/>
        <w:rPr>
          <w:rFonts w:eastAsia="Times New Roman"/>
          <w:sz w:val="28"/>
          <w:szCs w:val="28"/>
        </w:rPr>
      </w:pPr>
    </w:p>
    <w:p w:rsidR="00504143" w:rsidRPr="00DC141C" w:rsidRDefault="00504143" w:rsidP="000E4164">
      <w:pPr>
        <w:ind w:firstLine="567"/>
        <w:contextualSpacing/>
        <w:jc w:val="both"/>
        <w:rPr>
          <w:rFonts w:eastAsia="Times New Roman"/>
          <w:sz w:val="28"/>
          <w:szCs w:val="28"/>
        </w:rPr>
      </w:pPr>
    </w:p>
    <w:sectPr w:rsidR="00504143" w:rsidRPr="00DC1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911ED"/>
    <w:multiLevelType w:val="hybridMultilevel"/>
    <w:tmpl w:val="CB9E0A0E"/>
    <w:lvl w:ilvl="0" w:tplc="E4D087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092623A"/>
    <w:multiLevelType w:val="hybridMultilevel"/>
    <w:tmpl w:val="2A36A17E"/>
    <w:lvl w:ilvl="0" w:tplc="C9E85806">
      <w:start w:val="1"/>
      <w:numFmt w:val="decimal"/>
      <w:lvlText w:val="%1."/>
      <w:lvlJc w:val="left"/>
      <w:pPr>
        <w:ind w:left="954" w:hanging="432"/>
      </w:pPr>
      <w:rPr>
        <w:w w:val="100"/>
        <w:lang w:val="ru-RU" w:eastAsia="en-US" w:bidi="ar-SA"/>
      </w:rPr>
    </w:lvl>
    <w:lvl w:ilvl="1" w:tplc="65CCB39A">
      <w:numFmt w:val="bullet"/>
      <w:lvlText w:val=""/>
      <w:lvlJc w:val="left"/>
      <w:pPr>
        <w:ind w:left="66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34CE46">
      <w:numFmt w:val="bullet"/>
      <w:lvlText w:val="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264BC5A">
      <w:numFmt w:val="bullet"/>
      <w:lvlText w:val="•"/>
      <w:lvlJc w:val="left"/>
      <w:pPr>
        <w:ind w:left="2568" w:hanging="360"/>
      </w:pPr>
      <w:rPr>
        <w:lang w:val="ru-RU" w:eastAsia="en-US" w:bidi="ar-SA"/>
      </w:rPr>
    </w:lvl>
    <w:lvl w:ilvl="4" w:tplc="683AFC70">
      <w:numFmt w:val="bullet"/>
      <w:lvlText w:val="•"/>
      <w:lvlJc w:val="left"/>
      <w:pPr>
        <w:ind w:left="3596" w:hanging="360"/>
      </w:pPr>
      <w:rPr>
        <w:lang w:val="ru-RU" w:eastAsia="en-US" w:bidi="ar-SA"/>
      </w:rPr>
    </w:lvl>
    <w:lvl w:ilvl="5" w:tplc="DCB4A5B0">
      <w:numFmt w:val="bullet"/>
      <w:lvlText w:val="•"/>
      <w:lvlJc w:val="left"/>
      <w:pPr>
        <w:ind w:left="4624" w:hanging="360"/>
      </w:pPr>
      <w:rPr>
        <w:lang w:val="ru-RU" w:eastAsia="en-US" w:bidi="ar-SA"/>
      </w:rPr>
    </w:lvl>
    <w:lvl w:ilvl="6" w:tplc="BC3CCF50">
      <w:numFmt w:val="bullet"/>
      <w:lvlText w:val="•"/>
      <w:lvlJc w:val="left"/>
      <w:pPr>
        <w:ind w:left="5653" w:hanging="360"/>
      </w:pPr>
      <w:rPr>
        <w:lang w:val="ru-RU" w:eastAsia="en-US" w:bidi="ar-SA"/>
      </w:rPr>
    </w:lvl>
    <w:lvl w:ilvl="7" w:tplc="EE445DF8">
      <w:numFmt w:val="bullet"/>
      <w:lvlText w:val="•"/>
      <w:lvlJc w:val="left"/>
      <w:pPr>
        <w:ind w:left="6681" w:hanging="360"/>
      </w:pPr>
      <w:rPr>
        <w:lang w:val="ru-RU" w:eastAsia="en-US" w:bidi="ar-SA"/>
      </w:rPr>
    </w:lvl>
    <w:lvl w:ilvl="8" w:tplc="80DC1856">
      <w:numFmt w:val="bullet"/>
      <w:lvlText w:val="•"/>
      <w:lvlJc w:val="left"/>
      <w:pPr>
        <w:ind w:left="7709" w:hanging="360"/>
      </w:pPr>
      <w:rPr>
        <w:lang w:val="ru-RU" w:eastAsia="en-US" w:bidi="ar-SA"/>
      </w:rPr>
    </w:lvl>
  </w:abstractNum>
  <w:abstractNum w:abstractNumId="2">
    <w:nsid w:val="52205DC8"/>
    <w:multiLevelType w:val="hybridMultilevel"/>
    <w:tmpl w:val="F588FD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DF653EF"/>
    <w:multiLevelType w:val="hybridMultilevel"/>
    <w:tmpl w:val="A3B4AC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0AB"/>
    <w:rsid w:val="000D018B"/>
    <w:rsid w:val="000E4164"/>
    <w:rsid w:val="00236C12"/>
    <w:rsid w:val="002738F3"/>
    <w:rsid w:val="002B3283"/>
    <w:rsid w:val="002F0132"/>
    <w:rsid w:val="00320BE8"/>
    <w:rsid w:val="003213E9"/>
    <w:rsid w:val="003A01AD"/>
    <w:rsid w:val="003B202C"/>
    <w:rsid w:val="004257FC"/>
    <w:rsid w:val="004B3844"/>
    <w:rsid w:val="00504143"/>
    <w:rsid w:val="00570A1E"/>
    <w:rsid w:val="00585D95"/>
    <w:rsid w:val="00586DE2"/>
    <w:rsid w:val="007F0CF3"/>
    <w:rsid w:val="00855481"/>
    <w:rsid w:val="009F6FCD"/>
    <w:rsid w:val="00A35482"/>
    <w:rsid w:val="00AB1630"/>
    <w:rsid w:val="00B91837"/>
    <w:rsid w:val="00BC70AB"/>
    <w:rsid w:val="00CA1A6B"/>
    <w:rsid w:val="00D5179F"/>
    <w:rsid w:val="00D51EED"/>
    <w:rsid w:val="00DD5238"/>
    <w:rsid w:val="00E47DA6"/>
    <w:rsid w:val="00EC118D"/>
    <w:rsid w:val="00F1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64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4164"/>
    <w:pPr>
      <w:spacing w:after="200"/>
    </w:pPr>
    <w:rPr>
      <w:i/>
      <w:iCs/>
      <w:color w:val="1F497D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041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143"/>
    <w:rPr>
      <w:rFonts w:ascii="Tahoma" w:eastAsia="Calibri" w:hAnsi="Tahoma" w:cs="Tahoma"/>
      <w:sz w:val="16"/>
      <w:szCs w:val="16"/>
      <w:lang w:eastAsia="ru-RU"/>
    </w:rPr>
  </w:style>
  <w:style w:type="character" w:customStyle="1" w:styleId="a6">
    <w:name w:val="Абзац списка Знак"/>
    <w:basedOn w:val="a0"/>
    <w:link w:val="a7"/>
    <w:uiPriority w:val="34"/>
    <w:locked/>
    <w:rsid w:val="00504143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34"/>
    <w:qFormat/>
    <w:rsid w:val="00504143"/>
    <w:pPr>
      <w:adjustRightInd/>
      <w:ind w:left="954" w:hanging="361"/>
    </w:pPr>
    <w:rPr>
      <w:rFonts w:eastAsia="Times New Roman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4257F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64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4164"/>
    <w:pPr>
      <w:spacing w:after="200"/>
    </w:pPr>
    <w:rPr>
      <w:i/>
      <w:iCs/>
      <w:color w:val="1F497D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041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143"/>
    <w:rPr>
      <w:rFonts w:ascii="Tahoma" w:eastAsia="Calibri" w:hAnsi="Tahoma" w:cs="Tahoma"/>
      <w:sz w:val="16"/>
      <w:szCs w:val="16"/>
      <w:lang w:eastAsia="ru-RU"/>
    </w:rPr>
  </w:style>
  <w:style w:type="character" w:customStyle="1" w:styleId="a6">
    <w:name w:val="Абзац списка Знак"/>
    <w:basedOn w:val="a0"/>
    <w:link w:val="a7"/>
    <w:uiPriority w:val="34"/>
    <w:locked/>
    <w:rsid w:val="00504143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34"/>
    <w:qFormat/>
    <w:rsid w:val="00504143"/>
    <w:pPr>
      <w:adjustRightInd/>
      <w:ind w:left="954" w:hanging="361"/>
    </w:pPr>
    <w:rPr>
      <w:rFonts w:eastAsia="Times New Roman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4257F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Анатольевна Болтнева</dc:creator>
  <cp:keywords/>
  <dc:description/>
  <cp:lastModifiedBy>Ольга Александровна Шипилова</cp:lastModifiedBy>
  <cp:revision>20</cp:revision>
  <dcterms:created xsi:type="dcterms:W3CDTF">2022-11-14T11:27:00Z</dcterms:created>
  <dcterms:modified xsi:type="dcterms:W3CDTF">2022-11-21T10:13:00Z</dcterms:modified>
</cp:coreProperties>
</file>